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7DAD5DC5" w:rsidR="009D62E0" w:rsidRDefault="0097735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January 9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>, 202</w:t>
      </w:r>
      <w:r>
        <w:rPr>
          <w:rFonts w:ascii="QuickType II Condensed" w:hAnsi="QuickType II Condensed" w:cs="Times New Roman"/>
          <w:b/>
          <w:sz w:val="28"/>
          <w:szCs w:val="28"/>
        </w:rPr>
        <w:t>4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, </w:t>
      </w:r>
      <w:r w:rsidR="00BF37A3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41D96082" w14:textId="307D15D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6DB32045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D04912">
        <w:rPr>
          <w:rFonts w:ascii="QuickType II Condensed" w:hAnsi="QuickType II Condensed" w:cs="Times New Roman"/>
          <w:bCs/>
          <w:szCs w:val="22"/>
        </w:rPr>
        <w:t>Micaiah James Van Evera</w:t>
      </w:r>
      <w:r w:rsidR="00EE098B">
        <w:rPr>
          <w:rFonts w:ascii="QuickType II Condensed" w:hAnsi="QuickType II Condensed" w:cs="Times New Roman"/>
          <w:bCs/>
          <w:szCs w:val="22"/>
        </w:rPr>
        <w:t xml:space="preserve"> </w:t>
      </w:r>
      <w:r w:rsidR="00EE098B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0734B5E" w14:textId="7DFDAEC6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Fred G. Hartman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Secretary</w:t>
      </w:r>
    </w:p>
    <w:p w14:paraId="493F35DD" w14:textId="66C340C7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58C7884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Coordinator</w:t>
      </w:r>
      <w:r w:rsidRPr="009B0173">
        <w:rPr>
          <w:rFonts w:ascii="QuickType II Condensed" w:hAnsi="QuickType II Condensed" w:cs="Times New Roman"/>
          <w:bCs/>
          <w:szCs w:val="22"/>
        </w:rPr>
        <w:t>/</w:t>
      </w:r>
      <w:r w:rsidR="006F6D64">
        <w:rPr>
          <w:rFonts w:ascii="QuickType II Condensed" w:hAnsi="QuickType II Condensed" w:cs="Times New Roman"/>
          <w:bCs/>
          <w:szCs w:val="22"/>
        </w:rPr>
        <w:t>Assist</w:t>
      </w:r>
      <w:r w:rsidR="005E1BF0">
        <w:rPr>
          <w:rFonts w:ascii="QuickType II Condensed" w:hAnsi="QuickType II Condensed" w:cs="Times New Roman"/>
          <w:bCs/>
          <w:szCs w:val="22"/>
        </w:rPr>
        <w:t>.</w:t>
      </w:r>
      <w:r w:rsidR="006F6D64">
        <w:rPr>
          <w:rFonts w:ascii="QuickType II Condensed" w:hAnsi="QuickType II Condensed" w:cs="Times New Roman"/>
          <w:bCs/>
          <w:szCs w:val="22"/>
        </w:rPr>
        <w:t xml:space="preserve"> Operator</w:t>
      </w:r>
    </w:p>
    <w:p w14:paraId="44E7691A" w14:textId="43B8C26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5F53806B" w:rsidR="00EE098B" w:rsidRDefault="0006520E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PREVIOUS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Pr="00482A34">
        <w:rPr>
          <w:rFonts w:ascii="Arial" w:hAnsi="Arial" w:cs="Arial"/>
          <w:b/>
          <w:sz w:val="24"/>
          <w:szCs w:val="24"/>
        </w:rPr>
        <w:t>–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97735E">
        <w:rPr>
          <w:rFonts w:ascii="QuickType II Condensed" w:hAnsi="QuickType II Condensed" w:cs="Times New Roman"/>
          <w:b/>
          <w:sz w:val="24"/>
          <w:szCs w:val="24"/>
        </w:rPr>
        <w:t>December 12</w:t>
      </w:r>
      <w:r w:rsidR="00AA4EE7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B3562E">
        <w:rPr>
          <w:rFonts w:ascii="QuickType II Condensed" w:hAnsi="QuickType II Condensed" w:cs="Times New Roman"/>
          <w:b/>
          <w:sz w:val="24"/>
          <w:szCs w:val="24"/>
        </w:rPr>
        <w:t>3</w:t>
      </w:r>
      <w:r w:rsidR="002335AD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</w:p>
    <w:p w14:paraId="58595FD9" w14:textId="77777777" w:rsidR="00D14E31" w:rsidRPr="00482A34" w:rsidRDefault="00D14E31" w:rsidP="0024515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6584375B" w14:textId="5B61C3BA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5020B837" w14:textId="77777777" w:rsidR="00B111EC" w:rsidRDefault="00B111EC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AD05565" w14:textId="1FEFDDE7" w:rsidR="00B111EC" w:rsidRPr="00166457" w:rsidRDefault="0079420B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166457">
        <w:rPr>
          <w:rFonts w:ascii="QuickType II Condensed" w:hAnsi="QuickType II Condensed" w:cs="Times New Roman"/>
          <w:bCs/>
          <w:sz w:val="24"/>
          <w:szCs w:val="24"/>
        </w:rPr>
        <w:t>Plant Upgrade</w:t>
      </w:r>
      <w:r w:rsidR="00EC319F" w:rsidRPr="00166457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710DBBAC" w14:textId="41CD343A" w:rsidR="00EE098B" w:rsidRDefault="0097735E" w:rsidP="00B111EC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5BB00760" w14:textId="415C29E0" w:rsidR="00D51FA0" w:rsidRPr="00166457" w:rsidRDefault="0006520E" w:rsidP="00AA4EE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AB1BCA8" w14:textId="77777777" w:rsidR="00D51FA0" w:rsidRPr="00D51FA0" w:rsidRDefault="00D51FA0" w:rsidP="00AA4EE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01EEE62" w14:textId="4E2CC89A" w:rsidR="0097735E" w:rsidRDefault="0097735E" w:rsidP="0079420B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Resolution No. 1-2024 (S)</w:t>
      </w:r>
    </w:p>
    <w:p w14:paraId="6914E0EC" w14:textId="77777777" w:rsidR="0097735E" w:rsidRDefault="0097735E" w:rsidP="0079420B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60907A1" w14:textId="3A5CAB28" w:rsidR="00F14A4A" w:rsidRPr="00BD5DBF" w:rsidRDefault="0018679A" w:rsidP="0079420B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BD5DBF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</w:p>
    <w:p w14:paraId="67BF19F1" w14:textId="1779E541" w:rsidR="00EB3992" w:rsidRDefault="00BD5DBF" w:rsidP="0097735E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6919C920" w14:textId="77777777" w:rsidR="00FC7E50" w:rsidRPr="00482A34" w:rsidRDefault="00FC7E50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5D8D2EAE" w14:textId="77777777" w:rsidR="00D51FA0" w:rsidRPr="00D51FA0" w:rsidRDefault="00D51FA0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CFB716D" w14:textId="31CF83A2" w:rsidR="005E1BF0" w:rsidRDefault="005E1BF0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New Reservoir</w:t>
      </w:r>
      <w:r w:rsidR="00B111EC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2F83EC54" w14:textId="5B4413A3" w:rsidR="00207056" w:rsidRDefault="00207056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Line of Credit-</w:t>
      </w:r>
      <w:r w:rsidR="0097735E">
        <w:rPr>
          <w:rFonts w:ascii="QuickType II Condensed" w:hAnsi="QuickType II Condensed" w:cs="Times New Roman"/>
          <w:bCs/>
          <w:sz w:val="24"/>
          <w:szCs w:val="24"/>
        </w:rPr>
        <w:t xml:space="preserve">email from </w:t>
      </w:r>
    </w:p>
    <w:p w14:paraId="34BED8F7" w14:textId="0D0B16DC" w:rsidR="0097735E" w:rsidRDefault="0097735E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Water Rates Letter-</w:t>
      </w:r>
    </w:p>
    <w:p w14:paraId="547FF4A8" w14:textId="77777777" w:rsidR="00EE098B" w:rsidRPr="00482A34" w:rsidRDefault="00EE098B" w:rsidP="00B111EC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4814900E" w14:textId="1A11B84E" w:rsidR="00B3562E" w:rsidRPr="00166457" w:rsidRDefault="0006520E" w:rsidP="00BF37A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07014F7" w14:textId="0CAAC1DC" w:rsidR="0014784B" w:rsidRDefault="0014784B" w:rsidP="00BF37A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</w:p>
    <w:p w14:paraId="127C3ADA" w14:textId="772AB6C0" w:rsidR="00B111EC" w:rsidRDefault="0097735E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Resolution No. 2-2024 (W)</w:t>
      </w:r>
    </w:p>
    <w:p w14:paraId="2263EA63" w14:textId="77777777" w:rsidR="00B111EC" w:rsidRPr="00B111EC" w:rsidRDefault="00B111EC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FDF5228" w14:textId="28CF958C" w:rsidR="00212B5C" w:rsidRDefault="00CC4831" w:rsidP="00A416A9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  <w:r w:rsidR="00207056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2964226E" w14:textId="77777777" w:rsidR="00166457" w:rsidRPr="00207056" w:rsidRDefault="00166457" w:rsidP="00207056">
      <w:pPr>
        <w:pStyle w:val="NoSpacing"/>
        <w:shd w:val="clear" w:color="auto" w:fill="FFFFFF" w:themeFill="background1"/>
        <w:ind w:left="108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00D84E2" w14:textId="57722B52" w:rsidR="00BF1CE0" w:rsidRPr="0097735E" w:rsidRDefault="00D51FA0" w:rsidP="0097735E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0E353CB1" w14:textId="0FB16179" w:rsidR="00166457" w:rsidRDefault="0006520E" w:rsidP="00482A3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FINANCIALS</w:t>
      </w:r>
    </w:p>
    <w:p w14:paraId="31520128" w14:textId="77777777" w:rsidR="00166457" w:rsidRPr="00166457" w:rsidRDefault="00166457" w:rsidP="00482A3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4D945589" w14:textId="3E711924" w:rsidR="0006520E" w:rsidRDefault="00A416A9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  <w:r w:rsidR="0097735E">
        <w:rPr>
          <w:rFonts w:ascii="QuickType II Condensed" w:hAnsi="QuickType II Condensed" w:cs="Times New Roman"/>
          <w:bCs/>
          <w:sz w:val="24"/>
          <w:szCs w:val="24"/>
        </w:rPr>
        <w:t xml:space="preserve"> (email from Harry Eastman)</w:t>
      </w:r>
    </w:p>
    <w:p w14:paraId="1A2F0FCD" w14:textId="23EA56B4" w:rsidR="0066305E" w:rsidRPr="00482A34" w:rsidRDefault="0066305E" w:rsidP="0066305E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&amp; </w:t>
      </w:r>
      <w:r w:rsidR="0097735E">
        <w:rPr>
          <w:rFonts w:ascii="QuickType II Condensed" w:hAnsi="QuickType II Condensed" w:cs="Times New Roman"/>
          <w:bCs/>
          <w:sz w:val="24"/>
          <w:szCs w:val="24"/>
        </w:rPr>
        <w:t>December</w:t>
      </w:r>
      <w:r w:rsidR="0014784B">
        <w:rPr>
          <w:rFonts w:ascii="QuickType II Condensed" w:hAnsi="QuickType II Condensed" w:cs="Times New Roman"/>
          <w:bCs/>
          <w:sz w:val="24"/>
          <w:szCs w:val="24"/>
        </w:rPr>
        <w:t xml:space="preserve"> 2023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</w:p>
    <w:p w14:paraId="1E3BAB6B" w14:textId="2C5AE3B4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issued checks </w:t>
      </w:r>
      <w:r w:rsidR="00872C5C">
        <w:rPr>
          <w:rFonts w:ascii="QuickType II Condensed" w:hAnsi="QuickType II Condensed" w:cs="Times New Roman"/>
          <w:bCs/>
          <w:sz w:val="24"/>
          <w:szCs w:val="24"/>
        </w:rPr>
        <w:t>in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97735E">
        <w:rPr>
          <w:rFonts w:ascii="QuickType II Condensed" w:hAnsi="QuickType II Condensed" w:cs="Times New Roman"/>
          <w:bCs/>
          <w:sz w:val="24"/>
          <w:szCs w:val="24"/>
        </w:rPr>
        <w:t>December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B3562E">
        <w:rPr>
          <w:rFonts w:ascii="QuickType II Condensed" w:hAnsi="QuickType II Condensed" w:cs="Times New Roman"/>
          <w:bCs/>
          <w:sz w:val="24"/>
          <w:szCs w:val="24"/>
        </w:rPr>
        <w:t>3</w:t>
      </w:r>
    </w:p>
    <w:p w14:paraId="0FBD27B2" w14:textId="2E0CC295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-Cash on Hand</w:t>
      </w:r>
    </w:p>
    <w:p w14:paraId="6E971C89" w14:textId="4EA488D4" w:rsidR="00D84FDA" w:rsidRPr="00AA4EE7" w:rsidRDefault="00AA4EE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  <w:r w:rsidRPr="00AA4EE7">
        <w:rPr>
          <w:rFonts w:ascii="QuickType II Condensed" w:hAnsi="QuickType II Condensed" w:cs="Times New Roman"/>
          <w:bCs/>
          <w:sz w:val="24"/>
          <w:szCs w:val="24"/>
        </w:rPr>
        <w:t>-Adjournment</w:t>
      </w:r>
    </w:p>
    <w:sectPr w:rsidR="00D84FDA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82"/>
    <w:rsid w:val="000C27BF"/>
    <w:rsid w:val="000C73EB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60611"/>
    <w:rsid w:val="0016075B"/>
    <w:rsid w:val="00160CA9"/>
    <w:rsid w:val="00161202"/>
    <w:rsid w:val="0016123E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5405"/>
    <w:rsid w:val="00175E66"/>
    <w:rsid w:val="0017647C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37F8"/>
    <w:rsid w:val="00303B2E"/>
    <w:rsid w:val="00306A47"/>
    <w:rsid w:val="00306FEB"/>
    <w:rsid w:val="00307065"/>
    <w:rsid w:val="0030729B"/>
    <w:rsid w:val="00312518"/>
    <w:rsid w:val="00312667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60F4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32AA"/>
    <w:rsid w:val="004E37D2"/>
    <w:rsid w:val="004E3984"/>
    <w:rsid w:val="004E3ED9"/>
    <w:rsid w:val="004F0B71"/>
    <w:rsid w:val="004F3D5B"/>
    <w:rsid w:val="004F3F56"/>
    <w:rsid w:val="004F4FBF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4980"/>
    <w:rsid w:val="005258EB"/>
    <w:rsid w:val="00525FF7"/>
    <w:rsid w:val="005265FF"/>
    <w:rsid w:val="005270A6"/>
    <w:rsid w:val="00527D12"/>
    <w:rsid w:val="005310C3"/>
    <w:rsid w:val="00532FE4"/>
    <w:rsid w:val="00533E8A"/>
    <w:rsid w:val="00535284"/>
    <w:rsid w:val="00535863"/>
    <w:rsid w:val="00537162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598"/>
    <w:rsid w:val="005C6173"/>
    <w:rsid w:val="005D126F"/>
    <w:rsid w:val="005D2148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E30"/>
    <w:rsid w:val="006A541B"/>
    <w:rsid w:val="006A612B"/>
    <w:rsid w:val="006B1D2C"/>
    <w:rsid w:val="006B29D8"/>
    <w:rsid w:val="006B3139"/>
    <w:rsid w:val="006B4864"/>
    <w:rsid w:val="006B69C7"/>
    <w:rsid w:val="006C20AA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71C8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A8D"/>
    <w:rsid w:val="00722CD3"/>
    <w:rsid w:val="00723526"/>
    <w:rsid w:val="00723715"/>
    <w:rsid w:val="00726280"/>
    <w:rsid w:val="007267E1"/>
    <w:rsid w:val="00731B9B"/>
    <w:rsid w:val="00732372"/>
    <w:rsid w:val="00732392"/>
    <w:rsid w:val="00733E1F"/>
    <w:rsid w:val="007347FB"/>
    <w:rsid w:val="00734B2D"/>
    <w:rsid w:val="0073627F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A2574"/>
    <w:rsid w:val="008A4268"/>
    <w:rsid w:val="008A4CA9"/>
    <w:rsid w:val="008A674E"/>
    <w:rsid w:val="008A7398"/>
    <w:rsid w:val="008A7410"/>
    <w:rsid w:val="008A7CBB"/>
    <w:rsid w:val="008B09CB"/>
    <w:rsid w:val="008B1141"/>
    <w:rsid w:val="008B1B3A"/>
    <w:rsid w:val="008B30AB"/>
    <w:rsid w:val="008B3E62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4940"/>
    <w:rsid w:val="008E5838"/>
    <w:rsid w:val="008E6EAB"/>
    <w:rsid w:val="008F2064"/>
    <w:rsid w:val="008F7EBC"/>
    <w:rsid w:val="0090035F"/>
    <w:rsid w:val="009005BD"/>
    <w:rsid w:val="0090095A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1476"/>
    <w:rsid w:val="00963BB8"/>
    <w:rsid w:val="0096420B"/>
    <w:rsid w:val="009644A8"/>
    <w:rsid w:val="009645F2"/>
    <w:rsid w:val="00964E19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676A"/>
    <w:rsid w:val="00A06AA3"/>
    <w:rsid w:val="00A108B8"/>
    <w:rsid w:val="00A13BE1"/>
    <w:rsid w:val="00A21DDE"/>
    <w:rsid w:val="00A235D0"/>
    <w:rsid w:val="00A2453D"/>
    <w:rsid w:val="00A258BA"/>
    <w:rsid w:val="00A2658F"/>
    <w:rsid w:val="00A26BF9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529C"/>
    <w:rsid w:val="00C619D1"/>
    <w:rsid w:val="00C622E1"/>
    <w:rsid w:val="00C65147"/>
    <w:rsid w:val="00C67151"/>
    <w:rsid w:val="00C67360"/>
    <w:rsid w:val="00C67FCB"/>
    <w:rsid w:val="00C7017B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D8E"/>
    <w:rsid w:val="00CE66C3"/>
    <w:rsid w:val="00CE7324"/>
    <w:rsid w:val="00CF13D8"/>
    <w:rsid w:val="00CF1455"/>
    <w:rsid w:val="00CF14F4"/>
    <w:rsid w:val="00CF3F5B"/>
    <w:rsid w:val="00CF6673"/>
    <w:rsid w:val="00CF6F79"/>
    <w:rsid w:val="00D037DD"/>
    <w:rsid w:val="00D04134"/>
    <w:rsid w:val="00D0440D"/>
    <w:rsid w:val="00D04912"/>
    <w:rsid w:val="00D053F2"/>
    <w:rsid w:val="00D05DC0"/>
    <w:rsid w:val="00D06EFC"/>
    <w:rsid w:val="00D0776B"/>
    <w:rsid w:val="00D14DD4"/>
    <w:rsid w:val="00D14E31"/>
    <w:rsid w:val="00D1567D"/>
    <w:rsid w:val="00D15A00"/>
    <w:rsid w:val="00D17BA2"/>
    <w:rsid w:val="00D200F5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5A26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CFD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3</cp:revision>
  <cp:lastPrinted>2023-12-11T13:14:00Z</cp:lastPrinted>
  <dcterms:created xsi:type="dcterms:W3CDTF">2024-01-08T18:59:00Z</dcterms:created>
  <dcterms:modified xsi:type="dcterms:W3CDTF">2024-01-08T19:06:00Z</dcterms:modified>
</cp:coreProperties>
</file>