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9162" w14:textId="77777777" w:rsidR="00C518F6" w:rsidRDefault="00C518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POSSUM VALLEY MUNICIPAL AUTHORITY</w:t>
      </w:r>
    </w:p>
    <w:p w14:paraId="6F04237B" w14:textId="77777777" w:rsidR="00C518F6" w:rsidRDefault="003E5246">
      <w:pPr>
        <w:jc w:val="center"/>
        <w:rPr>
          <w:b/>
        </w:rPr>
      </w:pPr>
      <w:r>
        <w:rPr>
          <w:b/>
        </w:rPr>
        <w:t>609 CLEARVIEW ROAD</w:t>
      </w:r>
    </w:p>
    <w:p w14:paraId="0CD21F72" w14:textId="77777777" w:rsidR="003E5246" w:rsidRDefault="003E5246">
      <w:pPr>
        <w:jc w:val="center"/>
        <w:rPr>
          <w:b/>
        </w:rPr>
      </w:pPr>
      <w:r>
        <w:rPr>
          <w:b/>
        </w:rPr>
        <w:t>ASPERS, PA 17304</w:t>
      </w:r>
    </w:p>
    <w:p w14:paraId="740D1255" w14:textId="77777777" w:rsidR="00C518F6" w:rsidRDefault="00C518F6">
      <w:pPr>
        <w:jc w:val="center"/>
      </w:pPr>
    </w:p>
    <w:p w14:paraId="34853061" w14:textId="64E79D71" w:rsidR="00C518F6" w:rsidRDefault="00835B2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RESOLUTION NO.</w:t>
      </w:r>
      <w:r w:rsidR="00F00C7C">
        <w:rPr>
          <w:b/>
          <w:i/>
          <w:u w:val="single"/>
        </w:rPr>
        <w:t>1</w:t>
      </w:r>
      <w:r>
        <w:rPr>
          <w:b/>
          <w:i/>
          <w:u w:val="single"/>
        </w:rPr>
        <w:t>-20</w:t>
      </w:r>
      <w:r w:rsidR="00CA0C6D">
        <w:rPr>
          <w:b/>
          <w:i/>
          <w:u w:val="single"/>
        </w:rPr>
        <w:t>2</w:t>
      </w:r>
      <w:r w:rsidR="0083540D">
        <w:rPr>
          <w:b/>
          <w:i/>
          <w:u w:val="single"/>
        </w:rPr>
        <w:t>4</w:t>
      </w:r>
      <w:r w:rsidR="00C518F6">
        <w:rPr>
          <w:b/>
          <w:i/>
          <w:u w:val="single"/>
        </w:rPr>
        <w:t>(S)</w:t>
      </w:r>
    </w:p>
    <w:p w14:paraId="749DC97C" w14:textId="77777777" w:rsidR="00C518F6" w:rsidRDefault="00C518F6">
      <w:pPr>
        <w:jc w:val="center"/>
      </w:pPr>
    </w:p>
    <w:p w14:paraId="6447887D" w14:textId="4DF63D0F" w:rsidR="00C518F6" w:rsidRDefault="00C518F6">
      <w:pPr>
        <w:jc w:val="both"/>
        <w:rPr>
          <w:b/>
        </w:rPr>
      </w:pPr>
      <w:r>
        <w:rPr>
          <w:b/>
        </w:rPr>
        <w:t>A RESOLUTION OF THE POSSUM VALLEY MUNICIPAL AUTHORITY, ADAMS COUNTY, PENNSYLVANIA, ESTABLISHING A METHOD OF CHARGING CAPITAL CHARGES ASSOCIATED WITH THE CONNECTION TO THE SANITARY SEWER SYSTEM</w:t>
      </w:r>
      <w:r w:rsidR="00E712F7">
        <w:rPr>
          <w:b/>
        </w:rPr>
        <w:t xml:space="preserve">, </w:t>
      </w:r>
      <w:r>
        <w:rPr>
          <w:b/>
        </w:rPr>
        <w:t>THE MONTHLY RATES ASSOCIATED WITH THE OPERATION OF THE SANITARY SEWER SYSTEM</w:t>
      </w:r>
      <w:r w:rsidR="00E712F7">
        <w:rPr>
          <w:b/>
        </w:rPr>
        <w:t>, USER FEES, AND AN ILLEGAL DISCHARGE PENALTY FEE</w:t>
      </w:r>
      <w:r>
        <w:rPr>
          <w:b/>
        </w:rPr>
        <w:t>.</w:t>
      </w:r>
    </w:p>
    <w:p w14:paraId="2D83A0C8" w14:textId="77777777" w:rsidR="00C518F6" w:rsidRDefault="00C518F6"/>
    <w:p w14:paraId="2DBBD294" w14:textId="77777777" w:rsidR="00C518F6" w:rsidRDefault="00C518F6">
      <w:pPr>
        <w:rPr>
          <w:sz w:val="20"/>
          <w:szCs w:val="20"/>
        </w:rPr>
      </w:pPr>
      <w:r>
        <w:rPr>
          <w:sz w:val="20"/>
          <w:szCs w:val="20"/>
        </w:rPr>
        <w:tab/>
        <w:t>Whereas, the Possum Valley Municipal Authority has established Capital Charges associated with the connection and allocation of capacity associated with the sanitary collection system and wastewater treatment facilities,</w:t>
      </w:r>
    </w:p>
    <w:p w14:paraId="198A3AE7" w14:textId="77777777" w:rsidR="00C518F6" w:rsidRDefault="00C518F6">
      <w:pPr>
        <w:rPr>
          <w:sz w:val="20"/>
          <w:szCs w:val="20"/>
        </w:rPr>
      </w:pPr>
    </w:p>
    <w:p w14:paraId="6702802A" w14:textId="77777777" w:rsidR="00C518F6" w:rsidRDefault="00C518F6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Whereas,</w:t>
      </w:r>
      <w:proofErr w:type="gramEnd"/>
      <w:r>
        <w:rPr>
          <w:sz w:val="20"/>
          <w:szCs w:val="20"/>
        </w:rPr>
        <w:t xml:space="preserve"> the consulting engineer has prepared a Capital Charges Study pursuant to Act 57 of 2003, for the sanitary collection system and wastewater treatment facility,</w:t>
      </w:r>
    </w:p>
    <w:p w14:paraId="65FBB9B3" w14:textId="77777777" w:rsidR="00C518F6" w:rsidRDefault="00C518F6">
      <w:pPr>
        <w:rPr>
          <w:sz w:val="20"/>
          <w:szCs w:val="20"/>
        </w:rPr>
      </w:pPr>
    </w:p>
    <w:p w14:paraId="050FFE31" w14:textId="77777777" w:rsidR="00C518F6" w:rsidRDefault="00C518F6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Whereas,</w:t>
      </w:r>
      <w:proofErr w:type="gramEnd"/>
      <w:r>
        <w:rPr>
          <w:sz w:val="20"/>
          <w:szCs w:val="20"/>
        </w:rPr>
        <w:t xml:space="preserve"> the Capital Charges Fee pursuant to Act 57 will be assessed prior to the allocation of capacity to a residential developer, commercial or industrial facility, or a single family residence,</w:t>
      </w:r>
    </w:p>
    <w:p w14:paraId="5197626F" w14:textId="77777777" w:rsidR="00C518F6" w:rsidRDefault="00C518F6">
      <w:pPr>
        <w:rPr>
          <w:sz w:val="20"/>
          <w:szCs w:val="20"/>
        </w:rPr>
      </w:pPr>
    </w:p>
    <w:p w14:paraId="37A824DA" w14:textId="77777777" w:rsidR="00C518F6" w:rsidRDefault="00C518F6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Whereas,</w:t>
      </w:r>
      <w:proofErr w:type="gramEnd"/>
      <w:r>
        <w:rPr>
          <w:sz w:val="20"/>
          <w:szCs w:val="20"/>
        </w:rPr>
        <w:t xml:space="preserve"> the Capital Charges Fees pursuant to Act 57, will be assessed to a commercial or industrial facility when additional sanitary collection system and wastewater treatment facility capacity is utilized,</w:t>
      </w:r>
    </w:p>
    <w:p w14:paraId="489A8195" w14:textId="77777777" w:rsidR="00C518F6" w:rsidRDefault="00C518F6">
      <w:pPr>
        <w:rPr>
          <w:sz w:val="20"/>
          <w:szCs w:val="20"/>
        </w:rPr>
      </w:pPr>
    </w:p>
    <w:p w14:paraId="0EDE3150" w14:textId="77C35786" w:rsidR="00C518F6" w:rsidRDefault="00C518F6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Whereas,</w:t>
      </w:r>
      <w:proofErr w:type="gramEnd"/>
      <w:r>
        <w:rPr>
          <w:sz w:val="20"/>
          <w:szCs w:val="20"/>
        </w:rPr>
        <w:t xml:space="preserve"> The Possum Valley Municipal Authority is also authorized to charge monthly sanitary sewer system user fees and monthly sanitary sewer system reservation of capacity charges.</w:t>
      </w:r>
    </w:p>
    <w:p w14:paraId="6481F472" w14:textId="688BAB9A" w:rsidR="00CA0C6D" w:rsidRDefault="00CA0C6D">
      <w:pPr>
        <w:rPr>
          <w:sz w:val="20"/>
          <w:szCs w:val="20"/>
        </w:rPr>
      </w:pPr>
    </w:p>
    <w:p w14:paraId="51432C41" w14:textId="1C01B0EF" w:rsidR="00CA0C6D" w:rsidRDefault="00CA0C6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Whereas,</w:t>
      </w:r>
      <w:proofErr w:type="gramEnd"/>
      <w:r>
        <w:rPr>
          <w:sz w:val="20"/>
          <w:szCs w:val="20"/>
        </w:rPr>
        <w:t xml:space="preserve"> The Possum Valley Municipal Authority established fees associated with penalty charges for illegal discharges to the sewer system. </w:t>
      </w:r>
    </w:p>
    <w:p w14:paraId="07ED810B" w14:textId="3D7C29A9" w:rsidR="00A2607E" w:rsidRDefault="00A2607E">
      <w:pPr>
        <w:rPr>
          <w:sz w:val="20"/>
          <w:szCs w:val="20"/>
        </w:rPr>
      </w:pPr>
    </w:p>
    <w:p w14:paraId="5F5707BE" w14:textId="634D70FB" w:rsidR="00A2607E" w:rsidRDefault="00A2607E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Whereas,</w:t>
      </w:r>
      <w:proofErr w:type="gramEnd"/>
      <w:r>
        <w:rPr>
          <w:sz w:val="20"/>
          <w:szCs w:val="20"/>
        </w:rPr>
        <w:t xml:space="preserve"> The Possum Valley Municipal Authority establishes the following Capital Charges pursuant to Act 57, monthly charges associated with the operation of the sanitary sewer system and wastewater treatment facilities, and a penalty fee for illegal discharges</w:t>
      </w:r>
    </w:p>
    <w:p w14:paraId="7D168B8C" w14:textId="77777777" w:rsidR="00C518F6" w:rsidRDefault="00C518F6">
      <w:pPr>
        <w:rPr>
          <w:sz w:val="20"/>
          <w:szCs w:val="20"/>
        </w:rPr>
      </w:pPr>
    </w:p>
    <w:p w14:paraId="64F47C1F" w14:textId="77777777" w:rsidR="00C518F6" w:rsidRDefault="00C518F6" w:rsidP="00835B27">
      <w:r>
        <w:tab/>
      </w:r>
      <w:r>
        <w:tab/>
        <w:t>Capital Charges Fee pursuant to Act 57</w:t>
      </w:r>
      <w:r>
        <w:tab/>
      </w:r>
      <w:r>
        <w:tab/>
      </w:r>
      <w:r>
        <w:tab/>
      </w:r>
      <w:r>
        <w:tab/>
        <w:t xml:space="preserve">$ </w:t>
      </w:r>
      <w:r w:rsidR="00835B27">
        <w:t>6,590 per EDU</w:t>
      </w:r>
      <w:r>
        <w:tab/>
      </w:r>
      <w:r>
        <w:tab/>
      </w:r>
      <w:r>
        <w:tab/>
      </w:r>
      <w:r>
        <w:tab/>
      </w:r>
    </w:p>
    <w:p w14:paraId="124A960B" w14:textId="41229392" w:rsidR="00C518F6" w:rsidRDefault="00C518F6">
      <w:r>
        <w:tab/>
      </w:r>
      <w:r>
        <w:tab/>
        <w:t>Monthly Sanitary S</w:t>
      </w:r>
      <w:r w:rsidR="00835B27">
        <w:t>ewer System User Fees</w:t>
      </w:r>
      <w:r w:rsidR="00835B27">
        <w:tab/>
      </w:r>
      <w:r w:rsidR="00835B27">
        <w:tab/>
      </w:r>
      <w:r w:rsidR="00835B27">
        <w:tab/>
      </w:r>
      <w:r w:rsidR="00835B27">
        <w:tab/>
        <w:t xml:space="preserve">$ </w:t>
      </w:r>
      <w:r w:rsidR="0083540D">
        <w:t>6</w:t>
      </w:r>
      <w:r w:rsidR="00F00C7C">
        <w:t>5.0</w:t>
      </w:r>
      <w:r>
        <w:t>0 per EDU</w:t>
      </w:r>
    </w:p>
    <w:p w14:paraId="526AE33C" w14:textId="77777777" w:rsidR="00C518F6" w:rsidRDefault="00C518F6"/>
    <w:p w14:paraId="699C5A53" w14:textId="77777777" w:rsidR="00C518F6" w:rsidRDefault="00C518F6">
      <w:r>
        <w:tab/>
      </w:r>
      <w:r>
        <w:tab/>
        <w:t>Industrial Wa</w:t>
      </w:r>
      <w:r w:rsidR="00835B27">
        <w:t>stewater Discharge</w:t>
      </w:r>
      <w:r w:rsidR="00835B27">
        <w:tab/>
      </w:r>
      <w:r w:rsidR="00835B27">
        <w:tab/>
      </w:r>
      <w:r w:rsidR="00835B27">
        <w:tab/>
      </w:r>
      <w:r w:rsidR="00835B27">
        <w:tab/>
      </w:r>
      <w:r w:rsidR="00835B27">
        <w:tab/>
        <w:t xml:space="preserve">$   </w:t>
      </w:r>
      <w:r>
        <w:t>8.03 per 1000 gallons</w:t>
      </w:r>
    </w:p>
    <w:p w14:paraId="2E4200B7" w14:textId="77777777" w:rsidR="00C518F6" w:rsidRDefault="00C518F6"/>
    <w:p w14:paraId="352228CC" w14:textId="31B036B6" w:rsidR="00C518F6" w:rsidRDefault="00C518F6">
      <w:r>
        <w:tab/>
      </w:r>
      <w:r>
        <w:tab/>
        <w:t>Monthly Sanitary Sewer System Rese</w:t>
      </w:r>
      <w:r w:rsidR="00835B27">
        <w:t>rvation of Capacity Fees</w:t>
      </w:r>
      <w:r w:rsidR="00835B27">
        <w:tab/>
        <w:t xml:space="preserve">$ </w:t>
      </w:r>
      <w:r w:rsidR="0083540D">
        <w:t>32</w:t>
      </w:r>
      <w:r w:rsidR="00F00C7C">
        <w:t>.50</w:t>
      </w:r>
      <w:r>
        <w:t xml:space="preserve"> per EDU</w:t>
      </w:r>
    </w:p>
    <w:p w14:paraId="7A83FC69" w14:textId="77777777" w:rsidR="00C518F6" w:rsidRDefault="00C518F6"/>
    <w:p w14:paraId="71A08592" w14:textId="36637921" w:rsidR="00CA0C6D" w:rsidRDefault="00C518F6">
      <w:r>
        <w:tab/>
      </w:r>
      <w:r>
        <w:tab/>
        <w:t>Inspection Fees</w:t>
      </w:r>
      <w:r w:rsidR="00835B27">
        <w:t xml:space="preserve"> for new connections</w:t>
      </w:r>
      <w:r w:rsidR="00835B27">
        <w:tab/>
      </w:r>
      <w:r w:rsidR="00835B27">
        <w:tab/>
      </w:r>
      <w:r w:rsidR="00835B27">
        <w:tab/>
      </w:r>
      <w:r w:rsidR="00835B27">
        <w:tab/>
      </w:r>
      <w:r w:rsidR="00835B27">
        <w:tab/>
        <w:t xml:space="preserve">$ </w:t>
      </w:r>
      <w:r w:rsidR="00CA0C6D">
        <w:t>75</w:t>
      </w:r>
      <w:r>
        <w:t xml:space="preserve">.00 per </w:t>
      </w:r>
      <w:r w:rsidR="00835B27">
        <w:t>inspection</w:t>
      </w:r>
    </w:p>
    <w:p w14:paraId="2CE75D5F" w14:textId="42F5D1A4" w:rsidR="00CA0C6D" w:rsidRDefault="00CA0C6D"/>
    <w:p w14:paraId="6B784908" w14:textId="101703A2" w:rsidR="00CA0C6D" w:rsidRDefault="00CA0C6D">
      <w:r>
        <w:tab/>
      </w:r>
      <w:r>
        <w:tab/>
        <w:t xml:space="preserve">Illegal Discharge Penalty </w:t>
      </w:r>
      <w:r>
        <w:tab/>
      </w:r>
      <w:r>
        <w:tab/>
      </w:r>
      <w:r>
        <w:tab/>
      </w:r>
      <w:r>
        <w:tab/>
      </w:r>
      <w:r>
        <w:tab/>
      </w:r>
      <w:r>
        <w:tab/>
        <w:t>$500.00</w:t>
      </w:r>
      <w:r w:rsidR="00A2607E">
        <w:t xml:space="preserve"> per incident</w:t>
      </w:r>
    </w:p>
    <w:p w14:paraId="60EB3B63" w14:textId="77777777" w:rsidR="00C518F6" w:rsidRDefault="00C518F6"/>
    <w:p w14:paraId="3B521E21" w14:textId="09CB4341" w:rsidR="00C518F6" w:rsidRDefault="00C518F6">
      <w:r>
        <w:rPr>
          <w:sz w:val="20"/>
          <w:szCs w:val="20"/>
        </w:rPr>
        <w:t xml:space="preserve">NOW THEREFORE BE IT RESOLVED, by the Possum Valley Municipal Authority, that a method of charging </w:t>
      </w:r>
      <w:r w:rsidR="00A2607E">
        <w:rPr>
          <w:sz w:val="20"/>
          <w:szCs w:val="20"/>
        </w:rPr>
        <w:t>fees has been established</w:t>
      </w:r>
      <w:r>
        <w:t xml:space="preserve">, duly adopted and ordained this </w:t>
      </w:r>
      <w:r w:rsidR="0083540D">
        <w:rPr>
          <w:b/>
          <w:bCs/>
        </w:rPr>
        <w:t>9</w:t>
      </w:r>
      <w:r w:rsidR="00F00C7C">
        <w:rPr>
          <w:b/>
          <w:bCs/>
        </w:rPr>
        <w:t>th</w:t>
      </w:r>
      <w:r>
        <w:rPr>
          <w:b/>
        </w:rPr>
        <w:t xml:space="preserve"> DAY OF </w:t>
      </w:r>
      <w:proofErr w:type="gramStart"/>
      <w:r w:rsidR="00F00C7C">
        <w:rPr>
          <w:b/>
        </w:rPr>
        <w:t>January</w:t>
      </w:r>
      <w:r w:rsidR="00835B27">
        <w:rPr>
          <w:b/>
        </w:rPr>
        <w:t>,</w:t>
      </w:r>
      <w:proofErr w:type="gramEnd"/>
      <w:r w:rsidR="00835B27">
        <w:rPr>
          <w:b/>
        </w:rPr>
        <w:t xml:space="preserve"> 20</w:t>
      </w:r>
      <w:r w:rsidR="00CA0C6D">
        <w:rPr>
          <w:b/>
        </w:rPr>
        <w:t>2</w:t>
      </w:r>
      <w:r w:rsidR="0083540D">
        <w:rPr>
          <w:b/>
        </w:rPr>
        <w:t>4</w:t>
      </w:r>
      <w:r>
        <w:t>.</w:t>
      </w:r>
    </w:p>
    <w:p w14:paraId="585AB7AC" w14:textId="77777777" w:rsidR="00C518F6" w:rsidRDefault="00C518F6"/>
    <w:p w14:paraId="2B45199A" w14:textId="77777777" w:rsidR="00C518F6" w:rsidRDefault="00C518F6"/>
    <w:p w14:paraId="14F3F3CD" w14:textId="77777777" w:rsidR="00C518F6" w:rsidRDefault="00C518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POSSUM VALLEY MUNICIPAL AUTHORITY</w:t>
      </w:r>
    </w:p>
    <w:p w14:paraId="6DDCC48E" w14:textId="77777777" w:rsidR="00C518F6" w:rsidRDefault="00C518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ADAMS COUNTY, PENNSYLVANIA</w:t>
      </w:r>
    </w:p>
    <w:p w14:paraId="496D678F" w14:textId="77777777" w:rsidR="00C518F6" w:rsidRDefault="00C518F6"/>
    <w:p w14:paraId="052AA90D" w14:textId="77777777" w:rsidR="00C518F6" w:rsidRDefault="00C518F6"/>
    <w:p w14:paraId="50A411DE" w14:textId="77777777" w:rsidR="00C518F6" w:rsidRDefault="00C518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_________________________________</w:t>
      </w:r>
    </w:p>
    <w:p w14:paraId="414E49B0" w14:textId="7D8A2DB4" w:rsidR="00C518F6" w:rsidRDefault="00C518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A0C6D">
        <w:t>Michael A. Johnson</w:t>
      </w:r>
      <w:r>
        <w:t>, Chairman</w:t>
      </w:r>
    </w:p>
    <w:p w14:paraId="736DCF2F" w14:textId="77777777" w:rsidR="00C518F6" w:rsidRDefault="00C518F6"/>
    <w:p w14:paraId="56B22DA4" w14:textId="54017C88" w:rsidR="00C518F6" w:rsidRDefault="00C518F6">
      <w:r>
        <w:t>Attest: ___________________________</w:t>
      </w:r>
      <w:r w:rsidR="0083540D">
        <w:t>____</w:t>
      </w:r>
    </w:p>
    <w:p w14:paraId="38ADE9C4" w14:textId="58134140" w:rsidR="00C518F6" w:rsidRDefault="0083540D">
      <w:r>
        <w:t xml:space="preserve">            </w:t>
      </w:r>
      <w:r w:rsidRPr="0083540D">
        <w:t xml:space="preserve">Micaiah James Van </w:t>
      </w:r>
      <w:proofErr w:type="gramStart"/>
      <w:r w:rsidRPr="0083540D">
        <w:t>Evera</w:t>
      </w:r>
      <w:r w:rsidR="00835B27">
        <w:t>,  Sec.</w:t>
      </w:r>
      <w:proofErr w:type="gramEnd"/>
      <w:r w:rsidR="00835B27">
        <w:t>/Treas</w:t>
      </w:r>
      <w:r>
        <w:t>.</w:t>
      </w:r>
    </w:p>
    <w:sectPr w:rsidR="00C518F6">
      <w:footnotePr>
        <w:pos w:val="beneathText"/>
      </w:footnotePr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27"/>
    <w:rsid w:val="003A44C0"/>
    <w:rsid w:val="003E5246"/>
    <w:rsid w:val="00406C8F"/>
    <w:rsid w:val="0083540D"/>
    <w:rsid w:val="00835B27"/>
    <w:rsid w:val="00A2607E"/>
    <w:rsid w:val="00C518F6"/>
    <w:rsid w:val="00CA0C6D"/>
    <w:rsid w:val="00CF7469"/>
    <w:rsid w:val="00E712F7"/>
    <w:rsid w:val="00F0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43F2"/>
  <w15:chartTrackingRefBased/>
  <w15:docId w15:val="{23A242C4-EF2E-4A92-B88C-E7806E2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B2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>municipal possum valley authority sanitary</cp:keywords>
  <dc:description>POSSUM VALLEY MUNICIPAL AUTHORITY_x000d_	Whereas, the Possum Valley Municipal Authority_x000d__x000d__x000d_BENDERSVILLE, PA  17206-0420_x000d__x000d_A RESOLUTION OF THE POSSUM VALLEY MUNICIPAL AUTHORITY, ADAMS COUNTY, PENNSYLVANIA, ESTABLISHING A METHOD OF CHARGING CAPITAL CHARGES ASSOCIAT</dc:description>
  <cp:lastModifiedBy>Chad Smith</cp:lastModifiedBy>
  <cp:revision>2</cp:revision>
  <cp:lastPrinted>2022-02-03T12:52:00Z</cp:lastPrinted>
  <dcterms:created xsi:type="dcterms:W3CDTF">2023-12-13T11:47:00Z</dcterms:created>
  <dcterms:modified xsi:type="dcterms:W3CDTF">2023-12-13T11:47:00Z</dcterms:modified>
</cp:coreProperties>
</file>